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5cf43a429b40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KULDRAGE AS, org.nr 926 335 960,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KULDRAGE AS</w:t>
      </w:r>
    </w:p>
    <w:sectPr>
      <w:headerReference xmlns:r="http://schemas.openxmlformats.org/officeDocument/2006/relationships" w:type="default" r:id="R6b953e05f6124ce2"/>
      <w:footerReference xmlns:r="http://schemas.openxmlformats.org/officeDocument/2006/relationships" w:type="default" r:id="Recec6ef0f2ea42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KULDRAGE AS   ·   Org.nr 926 335 960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KULDRAGE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953e05f6124ce2" /><Relationship Type="http://schemas.openxmlformats.org/officeDocument/2006/relationships/footer" Target="/word/footer1.xml" Id="Recec6ef0f2ea4294" /></Relationships>
</file>