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4b5e9eef8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SAWADO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SAWADO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230b33a3c4fc0"/>
      <w:footerReference xmlns:r="http://schemas.openxmlformats.org/officeDocument/2006/relationships" w:type="default" r:id="R1e6b03c58f4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SAWADO AS   ·   Org.nr 926 446 940   ·   c/o Kristin Møller Refsnes, Lundetunet 28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230b33a3c4fc0" /><Relationship Type="http://schemas.openxmlformats.org/officeDocument/2006/relationships/footer" Target="/word/footer1.xml" Id="R1e6b03c58f4b40ce" /></Relationships>
</file>