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f2adf9cf5c43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SKIAB NORGESFASTIGHETER AS</w:t>
      </w:r>
    </w:p>
    <w:sectPr>
      <w:headerReference xmlns:r="http://schemas.openxmlformats.org/officeDocument/2006/relationships" w:type="default" r:id="R52bde511b0544ced"/>
      <w:footerReference xmlns:r="http://schemas.openxmlformats.org/officeDocument/2006/relationships" w:type="default" r:id="R4687680bbc9645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SKIAB NORGESFASTIGHETER AS   ·   Org.nr 927 033 402   ·   c/o Newsec PAM AS, Beddingen 10   ·   7042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SKIAB NORGESFASTIGHETER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bde511b0544ced" /><Relationship Type="http://schemas.openxmlformats.org/officeDocument/2006/relationships/footer" Target="/word/footer1.xml" Id="R4687680bbc96456b" /></Relationships>
</file>