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46def152c48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RESPIRARE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CONSULTING AS</w:t>
      </w:r>
    </w:p>
    <w:sectPr>
      <w:headerReference xmlns:r="http://schemas.openxmlformats.org/officeDocument/2006/relationships" w:type="default" r:id="R423c3af7a75a45ad"/>
      <w:footerReference xmlns:r="http://schemas.openxmlformats.org/officeDocument/2006/relationships" w:type="default" r:id="R15c24cf31b7d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CONSULTING AS   ·   Org.nr 927 377 314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c3af7a75a45ad" /><Relationship Type="http://schemas.openxmlformats.org/officeDocument/2006/relationships/footer" Target="/word/footer1.xml" Id="R15c24cf31b7d4289" /></Relationships>
</file>