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53982dc51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BAKKEBERG AS</w:t>
      </w:r>
    </w:p>
    <w:sectPr>
      <w:headerReference xmlns:r="http://schemas.openxmlformats.org/officeDocument/2006/relationships" w:type="default" r:id="R0e462ff27e164ca4"/>
      <w:footerReference xmlns:r="http://schemas.openxmlformats.org/officeDocument/2006/relationships" w:type="default" r:id="R6d888650dba4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BAKKEBERG AS   ·   Org.nr 928 207 250   ·   Slagnesvegen 138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62ff27e164ca4" /><Relationship Type="http://schemas.openxmlformats.org/officeDocument/2006/relationships/footer" Target="/word/footer1.xml" Id="R6d888650dba444c8" /></Relationships>
</file>