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0fd320bbf47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BASIR AS</w:t>
      </w:r>
    </w:p>
    <w:sectPr>
      <w:headerReference xmlns:r="http://schemas.openxmlformats.org/officeDocument/2006/relationships" w:type="default" r:id="Rda8967686ad54dd0"/>
      <w:footerReference xmlns:r="http://schemas.openxmlformats.org/officeDocument/2006/relationships" w:type="default" r:id="Rb343b353fae9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BASIR AS   ·   Org.nr 928 242 072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8967686ad54dd0" /><Relationship Type="http://schemas.openxmlformats.org/officeDocument/2006/relationships/footer" Target="/word/footer1.xml" Id="Rb343b353fae942a7" /></Relationships>
</file>