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5457d20164d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CPPF EIENDOM AS</w:t>
      </w:r>
    </w:p>
    <w:sectPr>
      <w:headerReference xmlns:r="http://schemas.openxmlformats.org/officeDocument/2006/relationships" w:type="default" r:id="Rf768c082bba54161"/>
      <w:footerReference xmlns:r="http://schemas.openxmlformats.org/officeDocument/2006/relationships" w:type="default" r:id="Rd95de54b082241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68c082bba54161" /><Relationship Type="http://schemas.openxmlformats.org/officeDocument/2006/relationships/footer" Target="/word/footer1.xml" Id="Rd95de54b082241eb" /></Relationships>
</file>