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b3ee11577949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NRP BUSINESS MANAGEMENT AS</w:t>
      </w:r>
    </w:p>
    <w:sectPr>
      <w:headerReference xmlns:r="http://schemas.openxmlformats.org/officeDocument/2006/relationships" w:type="default" r:id="Rd963d23d93894b6e"/>
      <w:footerReference xmlns:r="http://schemas.openxmlformats.org/officeDocument/2006/relationships" w:type="default" r:id="R9945a863679b48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NRP BUSINESS MANAGEMENT AS   ·   Org.nr 929 030 273   ·   Drammensveien 88B   ·   0271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NRP BUSINESS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63d23d93894b6e" /><Relationship Type="http://schemas.openxmlformats.org/officeDocument/2006/relationships/footer" Target="/word/footer1.xml" Id="R9945a863679b4828" /></Relationships>
</file>