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051b5ecaf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ODIS AS</w:t>
      </w:r>
    </w:p>
    <w:sectPr>
      <w:headerReference xmlns:r="http://schemas.openxmlformats.org/officeDocument/2006/relationships" w:type="default" r:id="Ra1f5f2ddeeb7404a"/>
      <w:footerReference xmlns:r="http://schemas.openxmlformats.org/officeDocument/2006/relationships" w:type="default" r:id="Rf51ffedd3e65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5f2ddeeb7404a" /><Relationship Type="http://schemas.openxmlformats.org/officeDocument/2006/relationships/footer" Target="/word/footer1.xml" Id="Rf51ffedd3e6547de" /></Relationships>
</file>