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500088eab847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FALKEBLIKK 2 AS</w:t>
      </w:r>
    </w:p>
    <w:sectPr>
      <w:headerReference xmlns:r="http://schemas.openxmlformats.org/officeDocument/2006/relationships" w:type="default" r:id="R9be411fc657f4295"/>
      <w:footerReference xmlns:r="http://schemas.openxmlformats.org/officeDocument/2006/relationships" w:type="default" r:id="Ra83e66a8642d40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FALKEBLIKK 2 AS   ·   Org.nr 932 319 020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FALKEBLIKK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e411fc657f4295" /><Relationship Type="http://schemas.openxmlformats.org/officeDocument/2006/relationships/footer" Target="/word/footer1.xml" Id="Ra83e66a8642d4033" /></Relationships>
</file>