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4cd7869324a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FALKEBLIKK 2 AS</w:t>
      </w:r>
    </w:p>
    <w:sectPr>
      <w:headerReference xmlns:r="http://schemas.openxmlformats.org/officeDocument/2006/relationships" w:type="default" r:id="Rcb133a0479e3419b"/>
      <w:footerReference xmlns:r="http://schemas.openxmlformats.org/officeDocument/2006/relationships" w:type="default" r:id="Re2f5dcb2b0594e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33a0479e3419b" /><Relationship Type="http://schemas.openxmlformats.org/officeDocument/2006/relationships/footer" Target="/word/footer1.xml" Id="Re2f5dcb2b0594e77" /></Relationships>
</file>