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dcd868594f40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BILOLINE AS</w:t>
      </w:r>
    </w:p>
    <w:sectPr>
      <w:headerReference xmlns:r="http://schemas.openxmlformats.org/officeDocument/2006/relationships" w:type="default" r:id="Re3e825432a0546db"/>
      <w:footerReference xmlns:r="http://schemas.openxmlformats.org/officeDocument/2006/relationships" w:type="default" r:id="R1706bb4b7bcc4f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BILOLINE AS   ·   Org.nr 932 903 571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BILOLINE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e825432a0546db" /><Relationship Type="http://schemas.openxmlformats.org/officeDocument/2006/relationships/footer" Target="/word/footer1.xml" Id="R1706bb4b7bcc4fc6" /></Relationships>
</file>