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a938aa9b1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ENSE AS</w:t>
      </w:r>
    </w:p>
    <w:sectPr>
      <w:headerReference xmlns:r="http://schemas.openxmlformats.org/officeDocument/2006/relationships" w:type="default" r:id="R207a753956fe49f7"/>
      <w:footerReference xmlns:r="http://schemas.openxmlformats.org/officeDocument/2006/relationships" w:type="default" r:id="R70a128385adb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ENSE AS   ·   Org.nr 932 910 977   ·   Bjørn Farmanns gate 57A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a753956fe49f7" /><Relationship Type="http://schemas.openxmlformats.org/officeDocument/2006/relationships/footer" Target="/word/footer1.xml" Id="R70a128385adb4f6d" /></Relationships>
</file>