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4cd53870441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ONSHUS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ONSHUS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089866d51c4f9c"/>
      <w:footerReference xmlns:r="http://schemas.openxmlformats.org/officeDocument/2006/relationships" w:type="default" r:id="R04e1934749a1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ONSHUS INVEST AS   ·   Org.nr 933 968 413   ·   c/oTonje Onshus, Tørrjulfaret 14   ·   3516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89866d51c4f9c" /><Relationship Type="http://schemas.openxmlformats.org/officeDocument/2006/relationships/footer" Target="/word/footer1.xml" Id="R04e1934749a14c33" /></Relationships>
</file>