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6d1d0640d43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ONSHUS INVEST AS</w:t>
      </w:r>
    </w:p>
    <w:sectPr>
      <w:headerReference xmlns:r="http://schemas.openxmlformats.org/officeDocument/2006/relationships" w:type="default" r:id="Recd7be62bb2b43c8"/>
      <w:footerReference xmlns:r="http://schemas.openxmlformats.org/officeDocument/2006/relationships" w:type="default" r:id="R58c98b413507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ONSHUS INVEST AS   ·   Org.nr 933 968 413   ·   c/oTonje Onshus, Tørrjulfaret 14   ·   3516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ONSHUS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7be62bb2b43c8" /><Relationship Type="http://schemas.openxmlformats.org/officeDocument/2006/relationships/footer" Target="/word/footer1.xml" Id="R58c98b4135074ca6" /></Relationships>
</file>