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71a26551f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ACCOUNTING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ACCOUNTING SOLUTIONS AS</w:t>
      </w:r>
    </w:p>
    <w:sectPr>
      <w:headerReference xmlns:r="http://schemas.openxmlformats.org/officeDocument/2006/relationships" w:type="default" r:id="R0a356e25cfeb4a21"/>
      <w:footerReference xmlns:r="http://schemas.openxmlformats.org/officeDocument/2006/relationships" w:type="default" r:id="Rd3a73630d16a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56e25cfeb4a21" /><Relationship Type="http://schemas.openxmlformats.org/officeDocument/2006/relationships/footer" Target="/word/footer1.xml" Id="Rd3a73630d16a4414" /></Relationships>
</file>