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a39f0c936f45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OBOS BBL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OBOS BBL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ecb8e79a794c74"/>
      <w:footerReference xmlns:r="http://schemas.openxmlformats.org/officeDocument/2006/relationships" w:type="default" r:id="Rd91257926d66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OBOS BBL   ·   Org.nr 937 052 766   ·   Standardveien 1   ·   0581 OSLO   ·   Tlf. 22 86 55 00   ·   obos@obos.no   ·   www.obos.no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OBOS BBL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cb8e79a794c74" /><Relationship Type="http://schemas.openxmlformats.org/officeDocument/2006/relationships/footer" Target="/word/footer1.xml" Id="Rd91257926d6645e7" /></Relationships>
</file>