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f30400afd40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 EIENDOM AS</w:t>
      </w:r>
    </w:p>
    <w:sectPr>
      <w:headerReference xmlns:r="http://schemas.openxmlformats.org/officeDocument/2006/relationships" w:type="default" r:id="R2970a5c617fe45e3"/>
      <w:footerReference xmlns:r="http://schemas.openxmlformats.org/officeDocument/2006/relationships" w:type="default" r:id="R41ac1d3642a8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0a5c617fe45e3" /><Relationship Type="http://schemas.openxmlformats.org/officeDocument/2006/relationships/footer" Target="/word/footer1.xml" Id="R41ac1d3642a84592" /></Relationships>
</file>