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53317e4a0314f4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ØYE REVISJON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Eina, 10.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ØYE REVISJON</w:t>
      </w:r>
    </w:p>
    <w:sectPr>
      <w:headerReference xmlns:r="http://schemas.openxmlformats.org/officeDocument/2006/relationships" w:type="default" r:id="Rc56715cc9fee4ff6"/>
      <w:footerReference xmlns:r="http://schemas.openxmlformats.org/officeDocument/2006/relationships" w:type="default" r:id="Rebad09480c5b495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ØYE REVISJON   ·   Org.nr 962 583 024   ·   c/o O Øye, Randi Øye, Teiterudbakken   ·   2843 EINA   ·   randi.oye@oyerevisjon.dk   ·   www.oyerevisjon.no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ØYE REVISJON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56715cc9fee4ff6" /><Relationship Type="http://schemas.openxmlformats.org/officeDocument/2006/relationships/footer" Target="/word/footer1.xml" Id="Rebad09480c5b4951" /></Relationships>
</file>