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e745b135f49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HOMELIEN AUTO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HOMELIEN AUTO AS</w:t>
      </w:r>
    </w:p>
    <w:sectPr>
      <w:headerReference xmlns:r="http://schemas.openxmlformats.org/officeDocument/2006/relationships" w:type="default" r:id="R899bc4edc6a34aa9"/>
      <w:footerReference xmlns:r="http://schemas.openxmlformats.org/officeDocument/2006/relationships" w:type="default" r:id="R35e7f5ae789f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HOMELIEN AUTO AS   ·   Org.nr 964 080 607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HOMELIEN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bc4edc6a34aa9" /><Relationship Type="http://schemas.openxmlformats.org/officeDocument/2006/relationships/footer" Target="/word/footer1.xml" Id="R35e7f5ae789f4939" /></Relationships>
</file>