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0e8c3f0f5a4f5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SOLATI AS</w:t>
      </w:r>
    </w:p>
    <w:sectPr>
      <w:headerReference xmlns:r="http://schemas.openxmlformats.org/officeDocument/2006/relationships" w:type="default" r:id="R02a2f5dd7d3c42f3"/>
      <w:footerReference xmlns:r="http://schemas.openxmlformats.org/officeDocument/2006/relationships" w:type="default" r:id="R8de7fe0d796f42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SOLATI AS   ·   Org.nr 964 928 045   ·   c/o Cathrine Arnesen, Absalon Beyers gate 14   ·   5034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SOLATI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a2f5dd7d3c42f3" /><Relationship Type="http://schemas.openxmlformats.org/officeDocument/2006/relationships/footer" Target="/word/footer1.xml" Id="R8de7fe0d796f4248" /></Relationships>
</file>