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189f2e202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SAUDA KOMMUNE.</w:t>
      </w:r>
    </w:p>
    <w:sectPr>
      <w:headerReference xmlns:r="http://schemas.openxmlformats.org/officeDocument/2006/relationships" w:type="default" r:id="Rc6722a54571f4292"/>
      <w:footerReference xmlns:r="http://schemas.openxmlformats.org/officeDocument/2006/relationships" w:type="default" r:id="R5a63b9ac36bc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22a54571f4292" /><Relationship Type="http://schemas.openxmlformats.org/officeDocument/2006/relationships/footer" Target="/word/footer1.xml" Id="R5a63b9ac36bc47fb" /></Relationships>
</file>