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149c30d1ca45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PER FR ANDERSSEN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PER FR ANDERSSEN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c743ec30994121"/>
      <w:footerReference xmlns:r="http://schemas.openxmlformats.org/officeDocument/2006/relationships" w:type="default" r:id="R2e8431f19b424d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FR ANDERSSEN INVEST AS   ·   Org.nr 965 620 524   ·   Schultz gate 2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FR ANDERSSEN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c743ec30994121" /><Relationship Type="http://schemas.openxmlformats.org/officeDocument/2006/relationships/footer" Target="/word/footer1.xml" Id="R2e8431f19b424d04" /></Relationships>
</file>