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5c46e4032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FR ANDERSSEN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FR ANDERSSEN INVEST AS</w:t>
      </w:r>
    </w:p>
    <w:sectPr>
      <w:headerReference xmlns:r="http://schemas.openxmlformats.org/officeDocument/2006/relationships" w:type="default" r:id="Rc5a8c0ba44784cf3"/>
      <w:footerReference xmlns:r="http://schemas.openxmlformats.org/officeDocument/2006/relationships" w:type="default" r:id="Ra95982248648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FR ANDERSSEN INVEST AS   ·   Org.nr 965 620 524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FR ANDERSSEN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8c0ba44784cf3" /><Relationship Type="http://schemas.openxmlformats.org/officeDocument/2006/relationships/footer" Target="/word/footer1.xml" Id="Ra959822486484b51" /></Relationships>
</file>