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db6952d3f645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 FR ANDERSSEN INVEST AS</w:t>
      </w:r>
    </w:p>
    <w:sectPr>
      <w:headerReference xmlns:r="http://schemas.openxmlformats.org/officeDocument/2006/relationships" w:type="default" r:id="Rab12cdb8466f4407"/>
      <w:footerReference xmlns:r="http://schemas.openxmlformats.org/officeDocument/2006/relationships" w:type="default" r:id="Rbe32b4765b714b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 FR ANDERSSEN INVEST AS   ·   Org.nr 965 620 524   ·   Schultz gate 2   ·   7013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 FR ANDERSSEN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12cdb8466f4407" /><Relationship Type="http://schemas.openxmlformats.org/officeDocument/2006/relationships/footer" Target="/word/footer1.xml" Id="Rbe32b4765b714b40" /></Relationships>
</file>