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b1eb91df3b47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GUDBRANDSDAL RÅDGIVNING AS</w:t>
      </w:r>
    </w:p>
    <w:sectPr>
      <w:headerReference xmlns:r="http://schemas.openxmlformats.org/officeDocument/2006/relationships" w:type="default" r:id="R29cc3e1ee35d4146"/>
      <w:footerReference xmlns:r="http://schemas.openxmlformats.org/officeDocument/2006/relationships" w:type="default" r:id="Rb2fa22b6687d4d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RÅDGIVNING AS   ·   Org.nr 968 795 929   ·   Hesteskoen 28   ·   2640 VINSTRA   ·   Tlf. 61 29 85 00   ·   tom@stamoen.no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cc3e1ee35d4146" /><Relationship Type="http://schemas.openxmlformats.org/officeDocument/2006/relationships/footer" Target="/word/footer1.xml" Id="Rb2fa22b6687d4d85" /></Relationships>
</file>