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ed87ac14148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KNIF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REGNSKAP AS</w:t>
      </w:r>
    </w:p>
    <w:sectPr>
      <w:headerReference xmlns:r="http://schemas.openxmlformats.org/officeDocument/2006/relationships" w:type="default" r:id="Ra2fbdf6954bf44d6"/>
      <w:footerReference xmlns:r="http://schemas.openxmlformats.org/officeDocument/2006/relationships" w:type="default" r:id="R93d674a44bec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bdf6954bf44d6" /><Relationship Type="http://schemas.openxmlformats.org/officeDocument/2006/relationships/footer" Target="/word/footer1.xml" Id="R93d674a44bec4740" /></Relationships>
</file>