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bdde3b599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EWICUM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EWICUM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f7bece4fd040af"/>
      <w:footerReference xmlns:r="http://schemas.openxmlformats.org/officeDocument/2006/relationships" w:type="default" r:id="R00b1e9b95982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EWICUM AS   ·   Org.nr 977 083 613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EWICUM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7bece4fd040af" /><Relationship Type="http://schemas.openxmlformats.org/officeDocument/2006/relationships/footer" Target="/word/footer1.xml" Id="R00b1e9b959824242" /></Relationships>
</file>