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a1ea3fbc44c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9e6bc786f21b4d9a"/>
      <w:footerReference xmlns:r="http://schemas.openxmlformats.org/officeDocument/2006/relationships" w:type="default" r:id="R6d26dcd550a7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bc786f21b4d9a" /><Relationship Type="http://schemas.openxmlformats.org/officeDocument/2006/relationships/footer" Target="/word/footer1.xml" Id="R6d26dcd550a74fc7" /></Relationships>
</file>