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5fe7b6d3e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HAVILA HOLDING AS.</w:t>
      </w:r>
    </w:p>
    <w:sectPr>
      <w:headerReference xmlns:r="http://schemas.openxmlformats.org/officeDocument/2006/relationships" w:type="default" r:id="R23bed1e493f34e9e"/>
      <w:footerReference xmlns:r="http://schemas.openxmlformats.org/officeDocument/2006/relationships" w:type="default" r:id="R756d740a3998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ed1e493f34e9e" /><Relationship Type="http://schemas.openxmlformats.org/officeDocument/2006/relationships/footer" Target="/word/footer1.xml" Id="R756d740a39984a66" /></Relationships>
</file>