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3ac51059b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KILEN AS.</w:t>
      </w:r>
    </w:p>
    <w:sectPr>
      <w:headerReference xmlns:r="http://schemas.openxmlformats.org/officeDocument/2006/relationships" w:type="default" r:id="Rfd356e39d3264dec"/>
      <w:footerReference xmlns:r="http://schemas.openxmlformats.org/officeDocument/2006/relationships" w:type="default" r:id="R5a32832bd370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56e39d3264dec" /><Relationship Type="http://schemas.openxmlformats.org/officeDocument/2006/relationships/footer" Target="/word/footer1.xml" Id="R5a32832bd3704c53" /></Relationships>
</file>