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0c01ae32a04ea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Nesbyen,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REGNSKAPSHUSET VALHALL AS</w:t>
      </w:r>
    </w:p>
    <w:sectPr>
      <w:headerReference xmlns:r="http://schemas.openxmlformats.org/officeDocument/2006/relationships" w:type="default" r:id="R6bae498989d4466b"/>
      <w:footerReference xmlns:r="http://schemas.openxmlformats.org/officeDocument/2006/relationships" w:type="default" r:id="Rf2d6e0d4411a49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REGNSKAPSHUSET VALHALL AS   ·   Org.nr 980 289 648   ·   Halandvegen 3A   ·   3540 NESBYEN   ·   Tlf. 32 07 25 50   ·   firma@sb1regnskap.no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REGNSKAPSHUSET VALHALL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ae498989d4466b" /><Relationship Type="http://schemas.openxmlformats.org/officeDocument/2006/relationships/footer" Target="/word/footer1.xml" Id="Rf2d6e0d4411a49b3" /></Relationships>
</file>