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1f84c3e1241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EIKA EGENKAPITALBEVIS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EGENKAPITALBEVIS</w:t>
      </w:r>
    </w:p>
    <w:sectPr>
      <w:headerReference xmlns:r="http://schemas.openxmlformats.org/officeDocument/2006/relationships" w:type="default" r:id="R5d1b8c9cc5ab4552"/>
      <w:footerReference xmlns:r="http://schemas.openxmlformats.org/officeDocument/2006/relationships" w:type="default" r:id="Re656e5fe626249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b8c9cc5ab4552" /><Relationship Type="http://schemas.openxmlformats.org/officeDocument/2006/relationships/footer" Target="/word/footer1.xml" Id="Re656e5fe62624975" /></Relationships>
</file>