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f36bbdb2a44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MEERU AS</w:t>
      </w:r>
    </w:p>
    <w:sectPr>
      <w:headerReference xmlns:r="http://schemas.openxmlformats.org/officeDocument/2006/relationships" w:type="default" r:id="Rd16c596ec50e4034"/>
      <w:footerReference xmlns:r="http://schemas.openxmlformats.org/officeDocument/2006/relationships" w:type="default" r:id="R8f520bf29966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MEERU AS   ·   Org.nr 983 983 588   ·   Torleiv Kvalviks gate 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MEERU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c596ec50e4034" /><Relationship Type="http://schemas.openxmlformats.org/officeDocument/2006/relationships/footer" Target="/word/footer1.xml" Id="R8f520bf299664951" /></Relationships>
</file>