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23592d36a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CAPITAL AS</w:t>
      </w:r>
    </w:p>
    <w:sectPr>
      <w:headerReference xmlns:r="http://schemas.openxmlformats.org/officeDocument/2006/relationships" w:type="default" r:id="R4a3f6ebba6134bf7"/>
      <w:footerReference xmlns:r="http://schemas.openxmlformats.org/officeDocument/2006/relationships" w:type="default" r:id="Re49a07dda18f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CAPITAL AS   ·   Org.nr 986 733 884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f6ebba6134bf7" /><Relationship Type="http://schemas.openxmlformats.org/officeDocument/2006/relationships/footer" Target="/word/footer1.xml" Id="Re49a07dda18f4181" /></Relationships>
</file>