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5ae3ce8a2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MECCA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MECCA INVEST AS</w:t>
      </w:r>
    </w:p>
    <w:sectPr>
      <w:headerReference xmlns:r="http://schemas.openxmlformats.org/officeDocument/2006/relationships" w:type="default" r:id="R387a38486b2949f2"/>
      <w:footerReference xmlns:r="http://schemas.openxmlformats.org/officeDocument/2006/relationships" w:type="default" r:id="Rb115448aeb27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a38486b2949f2" /><Relationship Type="http://schemas.openxmlformats.org/officeDocument/2006/relationships/footer" Target="/word/footer1.xml" Id="Rb115448aeb2742d8" /></Relationships>
</file>