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befa214bd84b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WILDHORN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WILDHORN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7856d9676b4ee3"/>
      <w:footerReference xmlns:r="http://schemas.openxmlformats.org/officeDocument/2006/relationships" w:type="default" r:id="R0b619c83748f4f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WILDHORN INVEST AS   ·   Org.nr 988 394 831   ·   c/o Axera Business Management AS, Haakon VIIs gate 10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WILDHORN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7856d9676b4ee3" /><Relationship Type="http://schemas.openxmlformats.org/officeDocument/2006/relationships/footer" Target="/word/footer1.xml" Id="R0b619c83748f4ff0" /></Relationships>
</file>