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4ac371d91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KLP AKSJENORGE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INDEKS</w:t>
      </w:r>
    </w:p>
    <w:sectPr>
      <w:headerReference xmlns:r="http://schemas.openxmlformats.org/officeDocument/2006/relationships" w:type="default" r:id="Rdc08ed46d614451f"/>
      <w:footerReference xmlns:r="http://schemas.openxmlformats.org/officeDocument/2006/relationships" w:type="default" r:id="Rc6928839e990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INDEKS   ·   Org.nr 988 425 958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8ed46d614451f" /><Relationship Type="http://schemas.openxmlformats.org/officeDocument/2006/relationships/footer" Target="/word/footer1.xml" Id="Rc6928839e99047cb" /></Relationships>
</file>