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3c1b8986c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TK MOTOR INVEST AS</w:t>
      </w:r>
    </w:p>
    <w:sectPr>
      <w:headerReference xmlns:r="http://schemas.openxmlformats.org/officeDocument/2006/relationships" w:type="default" r:id="Rc83a1926e45e499d"/>
      <w:footerReference xmlns:r="http://schemas.openxmlformats.org/officeDocument/2006/relationships" w:type="default" r:id="R1169e29bcd27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TK MOTOR INVEST AS   ·   Org.nr 988 603 643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3a1926e45e499d" /><Relationship Type="http://schemas.openxmlformats.org/officeDocument/2006/relationships/footer" Target="/word/footer1.xml" Id="R1169e29bcd27456b" /></Relationships>
</file>