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729630b1e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WIBRI HOLDING AS</w:t>
      </w:r>
    </w:p>
    <w:sectPr>
      <w:headerReference xmlns:r="http://schemas.openxmlformats.org/officeDocument/2006/relationships" w:type="default" r:id="R5a3c4799fadc4cdb"/>
      <w:footerReference xmlns:r="http://schemas.openxmlformats.org/officeDocument/2006/relationships" w:type="default" r:id="Reae864eb13ba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WIBRI HOLDING AS   ·   Org.nr 988 608 254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WIBRI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c4799fadc4cdb" /><Relationship Type="http://schemas.openxmlformats.org/officeDocument/2006/relationships/footer" Target="/word/footer1.xml" Id="Reae864eb13ba43ba" /></Relationships>
</file>