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94f0a5ab2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BRUS AS.</w:t>
      </w:r>
    </w:p>
    <w:sectPr>
      <w:headerReference xmlns:r="http://schemas.openxmlformats.org/officeDocument/2006/relationships" w:type="default" r:id="R1bedbfc3b1ba4fbb"/>
      <w:footerReference xmlns:r="http://schemas.openxmlformats.org/officeDocument/2006/relationships" w:type="default" r:id="R2412f1cc393b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dbfc3b1ba4fbb" /><Relationship Type="http://schemas.openxmlformats.org/officeDocument/2006/relationships/footer" Target="/word/footer1.xml" Id="R2412f1cc393b4def" /></Relationships>
</file>