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423c9d5fb248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MILLA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MILLA INVESTMENT AS</w:t>
      </w:r>
    </w:p>
    <w:sectPr>
      <w:headerReference xmlns:r="http://schemas.openxmlformats.org/officeDocument/2006/relationships" w:type="default" r:id="R471508ce3e1a4e32"/>
      <w:footerReference xmlns:r="http://schemas.openxmlformats.org/officeDocument/2006/relationships" w:type="default" r:id="R983371ef818a4f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MILLA INVESTMENT AS   ·   Org.nr 988 914 681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MILLA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1508ce3e1a4e32" /><Relationship Type="http://schemas.openxmlformats.org/officeDocument/2006/relationships/footer" Target="/word/footer1.xml" Id="R983371ef818a4f41" /></Relationships>
</file>