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72beb4339f42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HYDALEN AS</w:t>
      </w:r>
    </w:p>
    <w:sectPr>
      <w:headerReference xmlns:r="http://schemas.openxmlformats.org/officeDocument/2006/relationships" w:type="default" r:id="Rfd42571fa1654ebe"/>
      <w:footerReference xmlns:r="http://schemas.openxmlformats.org/officeDocument/2006/relationships" w:type="default" r:id="Rd90deb6d63224a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HYDALEN AS   ·   Org.nr 988 926 353   ·   c/o Truls A Christensen, Fredriksborgveien 19C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42571fa1654ebe" /><Relationship Type="http://schemas.openxmlformats.org/officeDocument/2006/relationships/footer" Target="/word/footer1.xml" Id="Rd90deb6d63224a7f" /></Relationships>
</file>