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0927721e8e4f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SJØNINA AS</w:t>
      </w:r>
    </w:p>
    <w:sectPr>
      <w:headerReference xmlns:r="http://schemas.openxmlformats.org/officeDocument/2006/relationships" w:type="default" r:id="Ra20723d6b3da47b0"/>
      <w:footerReference xmlns:r="http://schemas.openxmlformats.org/officeDocument/2006/relationships" w:type="default" r:id="R485a3485503e42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SJØNINA AS   ·   Org.nr 989 022 199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SJØNINA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0723d6b3da47b0" /><Relationship Type="http://schemas.openxmlformats.org/officeDocument/2006/relationships/footer" Target="/word/footer1.xml" Id="R485a3485503e4297" /></Relationships>
</file>