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d649bc73248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SJØEINAR AS</w:t>
      </w:r>
    </w:p>
    <w:sectPr>
      <w:headerReference xmlns:r="http://schemas.openxmlformats.org/officeDocument/2006/relationships" w:type="default" r:id="R9eab9d0c850247ba"/>
      <w:footerReference xmlns:r="http://schemas.openxmlformats.org/officeDocument/2006/relationships" w:type="default" r:id="Rff74416f558447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SJØEINAR AS   ·   Org.nr 989 022 385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SJØEINAR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ab9d0c850247ba" /><Relationship Type="http://schemas.openxmlformats.org/officeDocument/2006/relationships/footer" Target="/word/footer1.xml" Id="Rff74416f55844779" /></Relationships>
</file>