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5f3b723e9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ec95af7404c65"/>
      <w:footerReference xmlns:r="http://schemas.openxmlformats.org/officeDocument/2006/relationships" w:type="default" r:id="R270005bb70bb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RÅDGIVER 1 AS   ·   Org.nr 989 049 607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ec95af7404c65" /><Relationship Type="http://schemas.openxmlformats.org/officeDocument/2006/relationships/footer" Target="/word/footer1.xml" Id="R270005bb70bb49ea" /></Relationships>
</file>