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dfcd1883f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HAKRIS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HAKRIS INVEST AS</w:t>
      </w:r>
    </w:p>
    <w:sectPr>
      <w:headerReference xmlns:r="http://schemas.openxmlformats.org/officeDocument/2006/relationships" w:type="default" r:id="R2b436c9f5c774288"/>
      <w:footerReference xmlns:r="http://schemas.openxmlformats.org/officeDocument/2006/relationships" w:type="default" r:id="Re1b5754355f1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36c9f5c774288" /><Relationship Type="http://schemas.openxmlformats.org/officeDocument/2006/relationships/footer" Target="/word/footer1.xml" Id="Re1b5754355f14e54" /></Relationships>
</file>