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009669b42544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ABETOR INVEST AS</w:t>
      </w:r>
    </w:p>
    <w:sectPr>
      <w:headerReference xmlns:r="http://schemas.openxmlformats.org/officeDocument/2006/relationships" w:type="default" r:id="Rbe3868fefc0c4ab2"/>
      <w:footerReference xmlns:r="http://schemas.openxmlformats.org/officeDocument/2006/relationships" w:type="default" r:id="R5e5b871bdc3440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ABETOR INVEST AS   ·   Org.nr 989 070 495   ·   Velliveien 25B   ·   1358 JAR   ·   Tlf. 63 84 23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ABETOR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3868fefc0c4ab2" /><Relationship Type="http://schemas.openxmlformats.org/officeDocument/2006/relationships/footer" Target="/word/footer1.xml" Id="R5e5b871bdc344017" /></Relationships>
</file>