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8cead13b144b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ADMENTO AS</w:t>
      </w:r>
    </w:p>
    <w:sectPr>
      <w:headerReference xmlns:r="http://schemas.openxmlformats.org/officeDocument/2006/relationships" w:type="default" r:id="R5f724da8cbeb4a85"/>
      <w:footerReference xmlns:r="http://schemas.openxmlformats.org/officeDocument/2006/relationships" w:type="default" r:id="Rc3f3f070ccde40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724da8cbeb4a85" /><Relationship Type="http://schemas.openxmlformats.org/officeDocument/2006/relationships/footer" Target="/word/footer1.xml" Id="Rc3f3f070ccde40c4" /></Relationships>
</file>