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f1d8bbed5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DECISION AS</w:t>
      </w:r>
    </w:p>
    <w:sectPr>
      <w:headerReference xmlns:r="http://schemas.openxmlformats.org/officeDocument/2006/relationships" w:type="default" r:id="Rb3f6669e54994e1a"/>
      <w:footerReference xmlns:r="http://schemas.openxmlformats.org/officeDocument/2006/relationships" w:type="default" r:id="R1d818a85a857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6669e54994e1a" /><Relationship Type="http://schemas.openxmlformats.org/officeDocument/2006/relationships/footer" Target="/word/footer1.xml" Id="R1d818a85a85741b1" /></Relationships>
</file>